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14EE4" w14:textId="67CCB04E" w:rsidR="00206CF6" w:rsidRPr="00670DAA" w:rsidRDefault="00206CF6" w:rsidP="00670DAA">
      <w:pPr>
        <w:spacing w:after="0" w:line="240" w:lineRule="auto"/>
        <w:ind w:left="-27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Лекция 2</w:t>
      </w:r>
    </w:p>
    <w:p w14:paraId="15A0EC4A" w14:textId="77777777" w:rsidR="00206CF6" w:rsidRPr="00670DAA" w:rsidRDefault="00206CF6" w:rsidP="00670DAA">
      <w:pPr>
        <w:spacing w:after="0" w:line="240" w:lineRule="auto"/>
        <w:ind w:left="-27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>Возбудители системных (глубоких) микозов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>кокцидиоидоз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>гистоплазмоз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бластомикоз,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>паракокцидиоидоз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) и оппортунистических (условно-патогенных микозов (кандидоз, аспергиллез,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>мукоромикоз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>зигомикоз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пневмоцистоз) морфо-биологические свойства, патогенез, клинические признаки, диагностика, лечение и профилактика вызываемых ими заболеваний.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>Микотоксикозы</w:t>
      </w:r>
      <w:proofErr w:type="spellEnd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>Микогенная</w:t>
      </w:r>
      <w:proofErr w:type="spellEnd"/>
      <w:r w:rsidRPr="00670DA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аллергия. Микробиологические аспекты антимикотической терапии</w:t>
      </w:r>
    </w:p>
    <w:p w14:paraId="4D65B74D" w14:textId="77777777" w:rsidR="00110DD8" w:rsidRPr="00670DAA" w:rsidRDefault="00110DD8" w:rsidP="00670DAA">
      <w:pPr>
        <w:spacing w:after="0" w:line="240" w:lineRule="auto"/>
        <w:ind w:left="-27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33933B12" w14:textId="77777777" w:rsidR="00ED7BFD" w:rsidRPr="00670DAA" w:rsidRDefault="00ED7BFD" w:rsidP="00670DAA">
      <w:pPr>
        <w:spacing w:after="0" w:line="240" w:lineRule="auto"/>
        <w:ind w:left="-426" w:firstLine="142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670DAA">
        <w:rPr>
          <w:rFonts w:ascii="Times New Roman" w:eastAsiaTheme="minorEastAsia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Цель лекции</w:t>
      </w:r>
      <w:r w:rsidRPr="00670DAA">
        <w:rPr>
          <w:rFonts w:ascii="Times New Roman" w:eastAsiaTheme="minorEastAsia" w:hAnsi="Times New Roman" w:cs="Times New Roman"/>
          <w:b/>
          <w:kern w:val="0"/>
          <w:sz w:val="24"/>
          <w:szCs w:val="24"/>
          <w:lang w:val="az-Latn-AZ" w:eastAsia="ru-RU"/>
          <w14:ligatures w14:val="none"/>
        </w:rPr>
        <w:t>: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4"/>
          <w:szCs w:val="24"/>
          <w:lang w:val="az-Latn-AZ" w:eastAsia="ru-RU"/>
          <w14:ligatures w14:val="none"/>
        </w:rPr>
        <w:t>Дать студентам информацию о возбудителях системных (глубоких) (</w:t>
      </w:r>
      <w:bookmarkStart w:id="0" w:name="_Hlk146226322"/>
      <w:r w:rsidRPr="00670DAA">
        <w:rPr>
          <w:rFonts w:ascii="Times New Roman" w:eastAsia="Times New Roman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кокцидиоидоз, гистоплазмоз, бластомикоз, паракокцидиоидоз) </w:t>
      </w:r>
      <w:bookmarkEnd w:id="0"/>
      <w:r w:rsidRPr="00670DAA">
        <w:rPr>
          <w:rFonts w:ascii="Times New Roman" w:eastAsia="Times New Roman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и оппортунистических (условно-патогенных) </w:t>
      </w:r>
      <w:r w:rsidRPr="00670DA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микозов </w:t>
      </w:r>
      <w:r w:rsidRPr="00670DAA">
        <w:rPr>
          <w:rFonts w:ascii="Times New Roman" w:eastAsia="Times New Roman" w:hAnsi="Times New Roman" w:cs="Times New Roman"/>
          <w:kern w:val="0"/>
          <w:sz w:val="24"/>
          <w:szCs w:val="24"/>
          <w:lang w:val="az-Latn-AZ" w:eastAsia="ru-RU"/>
          <w14:ligatures w14:val="none"/>
        </w:rPr>
        <w:t>(кандидоз, криптококкоз, аспергиллез, мукоромикоз, зигомикоз, пневмоцистоз),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их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морфо-биологически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х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свойства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х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, патогенез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е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, клинически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х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признак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ах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, диагностик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е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, лечени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и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и профилактик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е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вызываемых ими заболеваний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. Дать разъяснение о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микотоксикоз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ах, </w:t>
      </w:r>
      <w:proofErr w:type="spellStart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микогенной</w:t>
      </w:r>
      <w:proofErr w:type="spellEnd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аллергии. Ознакомить с микробиологическими аспектами </w:t>
      </w:r>
      <w:proofErr w:type="spellStart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антифунгальной</w:t>
      </w:r>
      <w:proofErr w:type="spellEnd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терапии.</w:t>
      </w:r>
    </w:p>
    <w:p w14:paraId="324DEF2A" w14:textId="77777777" w:rsidR="00ED7BFD" w:rsidRPr="00670DAA" w:rsidRDefault="00ED7BFD" w:rsidP="00670DAA">
      <w:pPr>
        <w:spacing w:after="0" w:line="240" w:lineRule="auto"/>
        <w:ind w:left="-426" w:firstLine="142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</w:p>
    <w:p w14:paraId="72DCFEFD" w14:textId="77777777" w:rsidR="00ED7BFD" w:rsidRPr="00670DAA" w:rsidRDefault="00ED7BFD" w:rsidP="00670DAA">
      <w:pPr>
        <w:spacing w:after="0" w:line="240" w:lineRule="auto"/>
        <w:ind w:left="-426" w:firstLine="142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val="az-Latn-AZ" w:eastAsia="ru-RU"/>
          <w14:ligatures w14:val="none"/>
        </w:rPr>
      </w:pPr>
      <w:r w:rsidRPr="00670DAA">
        <w:rPr>
          <w:rFonts w:ascii="Times New Roman" w:eastAsiaTheme="minorEastAsia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План лекции</w:t>
      </w:r>
      <w:r w:rsidRPr="00670DAA">
        <w:rPr>
          <w:rFonts w:ascii="Times New Roman" w:eastAsiaTheme="minorEastAsia" w:hAnsi="Times New Roman" w:cs="Times New Roman"/>
          <w:b/>
          <w:kern w:val="0"/>
          <w:sz w:val="24"/>
          <w:szCs w:val="24"/>
          <w:lang w:val="az-Latn-AZ" w:eastAsia="ru-RU"/>
          <w14:ligatures w14:val="none"/>
        </w:rPr>
        <w:t>:</w:t>
      </w:r>
    </w:p>
    <w:p w14:paraId="232F1CDC" w14:textId="77777777" w:rsidR="00ED7BFD" w:rsidRPr="00670DAA" w:rsidRDefault="00ED7BFD" w:rsidP="00670DAA">
      <w:pPr>
        <w:spacing w:after="0" w:line="240" w:lineRule="auto"/>
        <w:ind w:left="-993" w:firstLine="14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</w:p>
    <w:p w14:paraId="6172DB98" w14:textId="77777777" w:rsidR="00ED7BFD" w:rsidRPr="00670DAA" w:rsidRDefault="00ED7BFD" w:rsidP="00670DAA">
      <w:pPr>
        <w:numPr>
          <w:ilvl w:val="0"/>
          <w:numId w:val="20"/>
        </w:numPr>
        <w:tabs>
          <w:tab w:val="left" w:pos="-567"/>
        </w:tabs>
        <w:spacing w:after="0" w:line="240" w:lineRule="auto"/>
        <w:ind w:left="-426" w:firstLine="14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В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озбудител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и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системных (глубоких)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микозов (</w:t>
      </w:r>
      <w:r w:rsidRPr="00670DAA">
        <w:rPr>
          <w:rFonts w:ascii="Times New Roman" w:eastAsia="Times New Roman" w:hAnsi="Times New Roman" w:cs="Times New Roman"/>
          <w:kern w:val="0"/>
          <w:sz w:val="24"/>
          <w:szCs w:val="24"/>
          <w:lang w:val="az-Latn-AZ" w:eastAsia="ru-RU"/>
          <w14:ligatures w14:val="none"/>
        </w:rPr>
        <w:t>кокцидиоидоз, гистоплазмоз, бластомикоз, паракокцидиоидоз)</w:t>
      </w:r>
      <w:r w:rsidRPr="00670DA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их 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морфо-биологические свойства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, патогенез, клинические признаки, диагностика, лечение и профилактика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вызываемых 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з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аболеваний </w:t>
      </w:r>
    </w:p>
    <w:p w14:paraId="0E5F2E7D" w14:textId="77777777" w:rsidR="00ED7BFD" w:rsidRPr="00670DAA" w:rsidRDefault="00ED7BFD" w:rsidP="00670DAA">
      <w:pPr>
        <w:numPr>
          <w:ilvl w:val="0"/>
          <w:numId w:val="20"/>
        </w:numPr>
        <w:tabs>
          <w:tab w:val="left" w:pos="-567"/>
        </w:tabs>
        <w:spacing w:after="0" w:line="240" w:lineRule="auto"/>
        <w:ind w:left="-426" w:firstLine="14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В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озбудител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и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оппортунистических (условно-патогенных) 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микозов (</w:t>
      </w:r>
      <w:r w:rsidRPr="00670DAA">
        <w:rPr>
          <w:rFonts w:ascii="Times New Roman" w:eastAsia="Times New Roman" w:hAnsi="Times New Roman" w:cs="Times New Roman"/>
          <w:kern w:val="0"/>
          <w:sz w:val="24"/>
          <w:szCs w:val="24"/>
          <w:lang w:val="az-Latn-AZ" w:eastAsia="ru-RU"/>
          <w14:ligatures w14:val="none"/>
        </w:rPr>
        <w:t>кандидоз, криптококкоз, аспергиллез, мукоромикоз, зигомикоз, пневмоцистоз)</w:t>
      </w:r>
      <w:r w:rsidRPr="00670DA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их 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морфо-биологические свойства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, патогенез, клинические признаки, диагностика, лечение и профилактика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 вызываемых 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з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 xml:space="preserve">аболеваний </w:t>
      </w:r>
    </w:p>
    <w:p w14:paraId="748723D6" w14:textId="77777777" w:rsidR="00ED7BFD" w:rsidRPr="00670DAA" w:rsidRDefault="00ED7BFD" w:rsidP="00670DAA">
      <w:pPr>
        <w:numPr>
          <w:ilvl w:val="0"/>
          <w:numId w:val="20"/>
        </w:numPr>
        <w:tabs>
          <w:tab w:val="left" w:pos="-567"/>
        </w:tabs>
        <w:spacing w:after="0" w:line="240" w:lineRule="auto"/>
        <w:ind w:left="-426" w:firstLine="14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Понятие о </w:t>
      </w:r>
      <w:proofErr w:type="spellStart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микотоксикозах</w:t>
      </w:r>
      <w:proofErr w:type="spellEnd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микотоксины</w:t>
      </w:r>
      <w:proofErr w:type="spellEnd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, их продуценты, вызываемые заболевания и их диагностика</w:t>
      </w:r>
    </w:p>
    <w:p w14:paraId="7F76ABF2" w14:textId="77777777" w:rsidR="00ED7BFD" w:rsidRPr="00670DAA" w:rsidRDefault="00ED7BFD" w:rsidP="00670DAA">
      <w:pPr>
        <w:numPr>
          <w:ilvl w:val="0"/>
          <w:numId w:val="20"/>
        </w:numPr>
        <w:tabs>
          <w:tab w:val="left" w:pos="-567"/>
        </w:tabs>
        <w:spacing w:after="0" w:line="240" w:lineRule="auto"/>
        <w:ind w:left="-426" w:firstLine="14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Понятие о </w:t>
      </w:r>
      <w:proofErr w:type="spellStart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микогенной</w:t>
      </w:r>
      <w:proofErr w:type="spellEnd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аллергии, причины ее возникновения, диагностика и профилактика</w:t>
      </w: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  <w:t>.</w:t>
      </w:r>
    </w:p>
    <w:p w14:paraId="06AF4FA4" w14:textId="77777777" w:rsidR="00ED7BFD" w:rsidRPr="00670DAA" w:rsidRDefault="00ED7BFD" w:rsidP="00670DAA">
      <w:pPr>
        <w:numPr>
          <w:ilvl w:val="0"/>
          <w:numId w:val="20"/>
        </w:numPr>
        <w:tabs>
          <w:tab w:val="left" w:pos="-567"/>
        </w:tabs>
        <w:spacing w:after="0" w:line="240" w:lineRule="auto"/>
        <w:ind w:left="-426" w:firstLine="14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az-Latn-AZ" w:eastAsia="ru-RU"/>
          <w14:ligatures w14:val="none"/>
        </w:rPr>
      </w:pPr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Микробиологические аспекты </w:t>
      </w:r>
      <w:proofErr w:type="spellStart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антифунгальной</w:t>
      </w:r>
      <w:proofErr w:type="spellEnd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терапии. Основные группы </w:t>
      </w:r>
      <w:proofErr w:type="spellStart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антифунгальных</w:t>
      </w:r>
      <w:proofErr w:type="spellEnd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препаратов. Проблемы резистентности к </w:t>
      </w:r>
      <w:proofErr w:type="spellStart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антифунгальным</w:t>
      </w:r>
      <w:proofErr w:type="spellEnd"/>
      <w:r w:rsidRPr="00670DAA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препаратам</w:t>
      </w:r>
    </w:p>
    <w:p w14:paraId="258D2A0F" w14:textId="77777777" w:rsidR="00ED7BFD" w:rsidRDefault="00ED7BFD" w:rsidP="00670D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3A796E55" w14:textId="77777777" w:rsidR="00670DAA" w:rsidRPr="00670DAA" w:rsidRDefault="00670DAA" w:rsidP="00670D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F50B163" w14:textId="06DCC8DB" w:rsidR="00110DD8" w:rsidRPr="00670DAA" w:rsidRDefault="00110DD8" w:rsidP="00670DAA">
      <w:pPr>
        <w:spacing w:after="0" w:line="240" w:lineRule="auto"/>
        <w:ind w:left="-270" w:firstLine="5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>Возбудители системных (глубоких) эндемических микозов распространены в почве, на разлагающихся органических субстратах, иногда в фекалиях птиц. Грибы попадают аэрогенным механизмом. У инфицированных лиц обычно симптомы заболевания отсутствуют; у некоторых больных развиваются поражения легких и системные поражения различных органов и тканей с тяжелыми формами болезни.</w:t>
      </w:r>
      <w:r w:rsidR="00C436EB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возбудителей — диморфные грибы: в тканях образуют дрожжевую форму; в окружающей среде на питательных средах при 20–25С растут в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мицелиальной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форме, а при 37С — в дрожжевой форме.</w:t>
      </w:r>
    </w:p>
    <w:p w14:paraId="7EB69D11" w14:textId="77777777" w:rsidR="00670DAA" w:rsidRDefault="00670DAA" w:rsidP="00670DAA">
      <w:pPr>
        <w:spacing w:after="0" w:line="240" w:lineRule="auto"/>
        <w:ind w:left="-27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72CCCC" w14:textId="28170C58" w:rsidR="00C436EB" w:rsidRPr="00670DAA" w:rsidRDefault="00C436EB" w:rsidP="00670DAA">
      <w:pPr>
        <w:spacing w:after="0" w:line="240" w:lineRule="auto"/>
        <w:ind w:left="-270" w:firstLine="55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Возбудитель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гистоплазмоза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Нistoplasma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670DA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Histoplasma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вызывает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гистоплазмоз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характеризующийся поражением ретикулоэндотелиальной системы; образуются гранулемы с поражением легких, носоглотки, гортани, ЖКТ и кожи. Возбудитель имеет две разновидности: H.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var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(американский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гистоплазмоз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и H.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var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duboisii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(африканский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гистоплаз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). Последний менее патогенен, он поражает кожу и кости, реже — легкие. Различают американский (Н.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и африканский (Н.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duboisii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гистоплазмоз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который регистрируется только на африканском континенте. Для последнего характерны поражения кожи, подкожной клетчатки и костей у сельских жителей, а также у лиц, контактирующих с почвой и пылью. Кроме человека, в природных условиях этим микозом болеют обезьяны бабуины.</w:t>
      </w:r>
    </w:p>
    <w:p w14:paraId="5308DEF2" w14:textId="7E0DCAC5" w:rsidR="00C436EB" w:rsidRPr="00670DAA" w:rsidRDefault="00C436EB" w:rsidP="00670DAA">
      <w:pPr>
        <w:spacing w:after="0" w:line="240" w:lineRule="auto"/>
        <w:ind w:left="-270" w:firstLine="5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Морфология. H.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диморфный гриб: в макрофагах, гистиоцитах и тканях образует дрожжевую форму; на среде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Сабуро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при 20–25С растет в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мицелиальной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форме, а при 37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С на кровяных средах — в дрожжевой форме. Несмотря на название вида, капсулу не имеет. В тканях появляются округлые маленькие клетки диаметром 2–5 мкм, которые размножаются почкованием с узкого конца клетки. Почки располагаются цепочкой. Чистая культура состоит из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септированных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ветвистых гифов диаметром до 5 мкм.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Макроконидии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крупные, округлой или грушевидной формы (диаметром 8–20 мкм) с шиповидными выступами.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Микроконидии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каплевидные размером 2–6 мкм.</w:t>
      </w:r>
    </w:p>
    <w:p w14:paraId="165DDE6E" w14:textId="26955F5D" w:rsidR="00C436EB" w:rsidRPr="00670DAA" w:rsidRDefault="00C436EB" w:rsidP="00670DAA">
      <w:pPr>
        <w:spacing w:after="0" w:line="240" w:lineRule="auto"/>
        <w:ind w:left="-270" w:firstLine="5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Эпидемиология и патогенез. H.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var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 повсеместно, чаще в тропиках и в некоторых долинах рек умеренного пояса, в США, странах Центральной и Южной Америки, а H.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var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duboisii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в Экваториальной Африке. Грибы встречаются в почве, особенно при загрязнении экскрементами птиц и летучих мышей; содержится в птичьих гнездах и пещерах, заселенных летучими мышами. Механизм передачи — аэрогенный, путь — воздушно-пылевой. Инфицирование происходит при вдыхании пыли со спорами. Далее H.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var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диссеминирует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 ЦНС, надпочечники, кожу, слизистые оболочки и в другие ткани. Больной человек для окружающих не заразен. Особо опасный возбудитель, поэтому при работе с культурой гриба используют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ламинар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 двойной защитой. Иммунитет клеточный и гуморальный.</w:t>
      </w:r>
    </w:p>
    <w:p w14:paraId="0D01C9EB" w14:textId="77777777" w:rsidR="00C436EB" w:rsidRPr="00670DAA" w:rsidRDefault="00C436EB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Микробиологическая диагностика проводится в лабораториях особо опасных инфекций. Исследуют гной, мокроту, соскобы из язв, ликвор, мочу, аспираты инфильтратов, абсцессов и др. Препараты окрашивают по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Граму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Цилю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Нильсену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Романовскому–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Гимзе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др. При микроскопии обнаруживают внутриклеточные (часто в гистиоцитах) и внеклеточные мелкие двухконтурные овальные дрожжеподобные клетки с одной почкой. Ставят РИФ, ПЦР.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Культуральный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метод: H.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capsulatum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растет в виде бело-коричневых пушистых колоний на среде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Сабуро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сывороточном или кровяном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агаре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При серологическом методе определяют антитела в РСК, РИФ, РП. Кожно-аллергические пробы ставят с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гистоплазмином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полученным из гифов гриба. Биологическую пробу проводят путем подкожного или внутрибрюшинного заражения белых мышей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мицелиальной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культуральной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) взвесью для трансформации гриба в дрожжевую фазу.</w:t>
      </w:r>
    </w:p>
    <w:p w14:paraId="7E734E59" w14:textId="77777777" w:rsidR="00670DAA" w:rsidRDefault="00670DAA" w:rsidP="00670DAA">
      <w:pPr>
        <w:spacing w:after="0" w:line="240" w:lineRule="auto"/>
        <w:ind w:left="-27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7A013A" w14:textId="4000297F" w:rsidR="00C436EB" w:rsidRPr="00670DAA" w:rsidRDefault="00C436EB" w:rsidP="00670DAA">
      <w:pPr>
        <w:spacing w:after="0" w:line="240" w:lineRule="auto"/>
        <w:ind w:left="-270" w:firstLine="69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Возбудитель бластомикоза (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Blastomyces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dermatitidis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670DA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Blastomyces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dermatitidis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бластомикоз (североамериканский бластомикоз, болезнь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Гилкриста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) — хроническое гранулематозное заболевание: висцеральная форма характеризуется развитием инфильтратов и каверн в легких, далее поражаются кости, печень, селезенка, ЦНС и мочеполовая система; при кожной форме образуются папулезно-пустулезные элементы с кровяно-гнойным содержимом.</w:t>
      </w:r>
    </w:p>
    <w:p w14:paraId="7A010C89" w14:textId="103C556E" w:rsidR="00C436EB" w:rsidRPr="00670DAA" w:rsidRDefault="00C436EB" w:rsidP="00670DAA">
      <w:pPr>
        <w:spacing w:after="0" w:line="240" w:lineRule="auto"/>
        <w:ind w:left="-270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Морфология. B.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dermatitidis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диморфный гриб: в тканях образует дрожжевую форму; на питательных средах при 20–25С растет в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мицелиальной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форме, а при 37С — в дрожжевой форме. В тканях появляются округлые и овальные клетки диаметром 8–15 мкм, имеющие двойную оболочку. Размножаются почкованием. Отпочковывающаяся клетка имеет широкую перетяжку. При культивировании колонии состоят из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септированных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бесцветных гифов диаметром 1–3 мкм с обильными боковыми конидиями округлой или грушевидной формы (диаметром 2–10 мкм). При старении культуры образуются хламидоспоры диаметром 7–18 мкм.</w:t>
      </w:r>
    </w:p>
    <w:p w14:paraId="75E453A2" w14:textId="77712265" w:rsidR="00C436EB" w:rsidRPr="00670DAA" w:rsidRDefault="00C436EB" w:rsidP="00670DAA">
      <w:pPr>
        <w:spacing w:after="0" w:line="240" w:lineRule="auto"/>
        <w:ind w:left="-270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>Эпидемиология и патогенез. Возбудитель распространен в почве и на разлагающихся растительных остатках. Механизм передачи — аэрогенный, путь — воздушно-пылевой. Инфицирование происходит при вдыхании спор. Заболевание встречается в Центральной и Южной Америке, Африке, реже — в других регионах.</w:t>
      </w:r>
    </w:p>
    <w:p w14:paraId="536972B3" w14:textId="7511BA19" w:rsidR="00C436EB" w:rsidRPr="00670DAA" w:rsidRDefault="00C436EB" w:rsidP="00670DAA">
      <w:pPr>
        <w:spacing w:after="0" w:line="240" w:lineRule="auto"/>
        <w:ind w:left="-270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Патогенез и клиника. Инкубационный период в среднем 1–4 мес. В легких из спор образуются дрожжевые формы гриба, развиваются первичные очаги воспаления, пневмония. Формируются гранулемы, появляются участки нагноения и некроза. После травмы развивается первичный бластомикоза кожи в виде бугорков, из которых формируются язвы с нависающими краями. Процесс </w:t>
      </w:r>
      <w:proofErr w:type="spellStart"/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жет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распространяться на слизистые оболочки.</w:t>
      </w:r>
    </w:p>
    <w:p w14:paraId="3025B3EA" w14:textId="6144C3D4" w:rsidR="00670DAA" w:rsidRPr="00670DAA" w:rsidRDefault="00C436EB" w:rsidP="00670DAA">
      <w:pPr>
        <w:spacing w:after="0" w:line="240" w:lineRule="auto"/>
        <w:ind w:left="-270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Микробиологическая диагностика. Работу проводят в ламинарном боксе. Материал для исследований — гной, мокрота, биоптат, моча, соскобы из язв и др., мазки окрашивают гематоксилином и эозином, по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Граму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Вейгерту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ШИК-реакцией, акридиновым оранжевым. Ставят РИФ. При микроскопии клинического</w:t>
      </w:r>
      <w:r w:rsidR="0033228B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материала обнаруживают крупные дрожжеподобные клетки с толстой двухконтурной оболочкой, образующие по одной почке с широким основанием. Чистую культуру в виде серовато-желтых с пушком колоний получают при культивировании на среде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Сабуро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других средах. Серологический метод: определяют антитела в РСК и др. Кожно-аллергические пробы ставят с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бластомицином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экстрактом из клеток гриба.</w:t>
      </w:r>
    </w:p>
    <w:p w14:paraId="0C059F1A" w14:textId="3784BF4D" w:rsidR="00C436EB" w:rsidRPr="00670DAA" w:rsidRDefault="00C436EB" w:rsidP="00670DAA">
      <w:pPr>
        <w:spacing w:after="0" w:line="240" w:lineRule="auto"/>
        <w:ind w:left="-270" w:firstLine="69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Возбудитель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кокцидиоидоза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Coccidioides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immitis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670DA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Coccidioides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immitis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вызывает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кокцидиоидоз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кокцидиоидомикоз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— неконтагиозный микоз (больной человек для окружающих не опасен) в виде первичной легочной инфекции, гриппоподобного заболевания; иногда развиваются узловатая или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многоформенная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эритема, поражения кожи, костей, суставов и внутренних органов</w:t>
      </w:r>
      <w:r w:rsidR="0033228B"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B55D58" w14:textId="3839149B" w:rsidR="00C436EB" w:rsidRPr="00670DAA" w:rsidRDefault="00C436EB" w:rsidP="00670DAA">
      <w:pPr>
        <w:spacing w:after="0" w:line="240" w:lineRule="auto"/>
        <w:ind w:left="-270" w:firstLine="8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Морфология.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immitis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диморфный гриб, имеющий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мицелиальную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фазу, заразную для человека, и тканевую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сферулярную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фазу, не заразную для человека. В мокроте, органах появляются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сферулы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(12–200 мкм в диаметре), содержащие эндоспоры (2–5 мкм в диаметре). Эндоспоры выходят из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сферул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растут и превращаются снова в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сферулы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CADBF4" w14:textId="25C27D98" w:rsidR="00C436EB" w:rsidRPr="00670DAA" w:rsidRDefault="00C436EB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Колонии, выращенные при 25С, состоят из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септированных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тонких бесцветных гифов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мицелиальная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фаза)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артроспор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 виде бочонка.</w:t>
      </w:r>
    </w:p>
    <w:p w14:paraId="6764D117" w14:textId="5835259B" w:rsidR="00C436EB" w:rsidRPr="00670DAA" w:rsidRDefault="00C436EB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Эпидемиология и патогенез.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immitis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встречается в почве засушливых районов юго-запада США и Латинской Америки. Источником возбудителя инфекции является почва, содержащая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артроспоры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Механизм передачи — аэрогенный и контактный. Обычно инфицирование происходит при вдыхании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артроспор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путь — воздушно-пылевой. Инкубационный период составляет от 1 до 6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Артроспоры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попавшие в организм хозяина, трансформируются в тканевую форму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сферулу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Из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сферул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содержащиеся в них эндоспоры распространяются по организму, способствуя формированию вторичных очагов.</w:t>
      </w:r>
    </w:p>
    <w:p w14:paraId="181051B8" w14:textId="26197BED" w:rsidR="00670DAA" w:rsidRPr="00670DAA" w:rsidRDefault="00C436EB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Микробиологическая диагностика.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immitis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наиболее вирулентный гриб, поэтому работу с ним проводят в специализированных лабораториях с </w:t>
      </w:r>
      <w:proofErr w:type="spellStart"/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лами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нарным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боксом. Материал для исследований — гной, мокрота, кровь, ликвор, моча и др. При микроскопии клинического материала обнаруживают характерные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сферулы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эндоспоры. Применяют окраску гематоксилином и эозином, по Ван-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Гизону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по Райту, по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Граму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Вейгерту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ШИК-реакцию. Чистую культуру в виде сероватых пушистых колоний получают через неделю роста при 25С на среде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Сабуро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обычных средах. Колонии состоят из гифов, хламидоспор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артроспор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мицелиальная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фаза). Серологический метод: определяют антитела с помощью РП, РНГА, РСК. Кожно-аллергические пробы с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кокцидиоидным</w:t>
      </w:r>
      <w:proofErr w:type="spellEnd"/>
      <w:r w:rsidR="0033228B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аллергеном, полученным из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мицелиальной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фазы, и с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сферулином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полученным из тканевой фазы. Биологическая проба: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интратестикулярное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заражение белых мышей или хомяков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мицелиальной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культуральной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взвесью для трансформации гриба в типичные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сферулы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97944F" w14:textId="558F81DF" w:rsidR="00C436EB" w:rsidRPr="00670DAA" w:rsidRDefault="00C436EB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Возбудитель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паракокцидиоидоза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Paracoccidioides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brasiliensis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70DAA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Paracoccidioides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brasiliensis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вызывает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паракокцидиоидоз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паракокцидиоидомикоз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или южноамериканский бластомикоз) — редко встречающийся микоз с гранулематозным поражением легких, слизистых оболочек, кожи, особенно вокруг лица.</w:t>
      </w:r>
      <w:r w:rsidR="0033228B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>Гриб распространен в южной части Мексики и большей части Центральной и Южной Америки. Обитает на гниющих растениях и в почве. Механизм передачи — аэрогенный, путь — воздушно-пылевой. Передается также при травме слизистых оболочек рта; образуются безболезненные язвы на слизистой оболочке ротовой полости или носа. От человека к человеку не передается. Инкубационный период — от одного до нескольких месяцев.</w:t>
      </w:r>
    </w:p>
    <w:p w14:paraId="01A80899" w14:textId="629B8781" w:rsidR="00C436EB" w:rsidRPr="00670DAA" w:rsidRDefault="00C436EB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Морфология. В тканях гриб имеет сферическую или овальную форму дрожжевых клеток размером 30–60 мкм. Размножается почкованием. Отпочковывающаяся клетка имеет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lastRenderedPageBreak/>
        <w:t>широкую перетяжку. Материнская клетка с почками приобретает вид «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штурвала</w:t>
      </w:r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».На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среде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Сабуро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при 20–25С образует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септированный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мицелий с хламидоспорами и мелкими «сидячими» конидиями. При 37С на кровяном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агаре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образуются дрожжевые клетки размером 40–50 мкм, окруженные мелкими почкующимися клетками (диаметр 2–10 мкм) с суженным основанием.</w:t>
      </w:r>
    </w:p>
    <w:p w14:paraId="265E8ADC" w14:textId="5CECB33B" w:rsidR="00C436EB" w:rsidRPr="00670DAA" w:rsidRDefault="00C436EB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Микробиологическая диагностика. Исследуют гной, отделяемое,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биопта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ты поражений, соскобы кожи и слизистых оболочек. При микроскопии препаратов, обработанных гидроокисью калия, выявляют дрожжеподобные клетки с тонкой оболочкой и большим количеством почкующихся клеток с суженным основанием. Препараты окрашивают гематоксилином и эозином, по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Граму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Вейгерту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по Гомори–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Грокотту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акридиновым оранжевым. Серологический метод: РП, РСК, РИД, ИФА.</w:t>
      </w:r>
    </w:p>
    <w:p w14:paraId="00A964B2" w14:textId="029CD5D2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Возбудители оппортунистических микозов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— условно-патогенные грибы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ро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дов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Aspergillus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Mucor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Penicillium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Fusarium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др..</w:t>
      </w:r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Находятся в почве, воде, воздухе, на гниющих растениях; некоторые входят в состав </w:t>
      </w:r>
      <w:proofErr w:type="spellStart"/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факуль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тативной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микрофлоры человека (например, грибы рода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). Вызывают заболевания у лиц с трансплантатами, на фоне сниженного иммунитета, </w:t>
      </w:r>
      <w:proofErr w:type="spellStart"/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нера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циональной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длительной антибиотикотерапии, гормонотерапии, использования инвазивных методов исследования.</w:t>
      </w:r>
    </w:p>
    <w:p w14:paraId="1A1984E2" w14:textId="6C4C3978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Возбудители кандидоза (род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Candida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относятся к роду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Род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содержит около 200 видов. Таксономические взаимоотношения внутри рода недостаточно изучены. Часть представителей рода является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дейтеромицетами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Fundi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imperfecti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), половое размножение которых не установлено. Выявлены также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телеоморфные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роды, включающие представителей с половым способом размножения: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Clavispora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Debaryomyces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Issatchenkia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Kluyveromyces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Pichia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E892CF" w14:textId="77777777" w:rsidR="007C1081" w:rsidRPr="00670DAA" w:rsidRDefault="007C1081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Клинически значимые виды: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tropicalis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catenulata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cif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ferrii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guilliermondii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haemulonii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kefyr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(ранее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pseudotropicalis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krusei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lipolytica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lusitaniae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norvegensis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parapsilosis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pulherrima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rugosa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utilis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viswanathii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zeylanoides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glabrata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(прежнее название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Torulopsis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glabrata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). Ведущее значение в развитии кандидоза имеют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С.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tropicalis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49CD58" w14:textId="29250EAD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Морфология и физиология.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представлены овальными почкующимися дрожжевыми клетками (3–4 мкм),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псевдогифами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(5–10 мкм)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септированными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гифами. Аэробы. На простых питательных средах при температуре 25–27С образуют дрожжевые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псевдогифальные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клетки. Колонии выпуклые, блестящие, сметанообразные, непрозрачные с различными оттенками. Для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характерно образование «ростковой трубки» из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бластоспоры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(почки) при помещении их в сыворотку. Кроме того,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образует хламидоспоры — толстостенные двухконтурные крупные овальные споры. В тканях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растут в виде дрожжей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псевдогифов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578DE6" w14:textId="08896D0D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Эпидемиология.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обитают на растениях, плодах, являются частью нормальной микрофлоры млекопитающих и человека. Виды рода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относящиеся к нормальной микрофлоре, могут вторгаться в ткань (эндогенная инфекция) и вызывать кандидоз у пациентов с ослабленной иммунной защитой. Реже возбудитель передается детям при рождении, при кормлении грудью. При передаче половым путем возможно развитие урогенитального кандидоза.</w:t>
      </w:r>
    </w:p>
    <w:p w14:paraId="6F434C37" w14:textId="11984B7E" w:rsidR="007C1081" w:rsidRPr="00670DAA" w:rsidRDefault="007C1081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Патогенез и клиника.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одни из наиболее распространенных возбудителей микозов (кандидозов). Развитию кандидоза способствуют неправильное назначение антибиотиков, обменные и гормональные нарушения, иммунодефициты, повышенная влажность кожи, повреждения кожи и слизистых оболочек. Наиболее часто кандидоз вызывается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которая обладает следующими факторами вирулентности: продукция протеазы и поверхностных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интегриноподобных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молекул для адгезии к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экстрацеллюлярным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матриксным белкам и др.</w:t>
      </w:r>
    </w:p>
    <w:p w14:paraId="579633D9" w14:textId="4E092387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Различают поверхностный кандидоз слизистых оболочек, кожи и ногтей; хронический (гранулематозный) кандидоз; висцеральный кандидоз различных органов, системный (диссеминированный или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-сепсис) кандидоз; аллергию на антигены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При кандидозе рта на слизистых оболочках развивается так называемая молочница с белым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lastRenderedPageBreak/>
        <w:t>творожистым налетом, возможны атрофия или гипертрофия, гиперкератоз сосочков языка. При кандидозе влагалища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вульвовагинит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происходит отек и эритема слизистых оболочек, появляются белые творожистые выделения. Поражение кожи чаще развивается у новорожденных; на туловище и ягодицах наблюдаются мелкие узелки, папулы и пустулы. Висцеральный кандидоз характеризуется воспалительным поражением определенных органов и тканей (кандидоз пищевода,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кандидный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гастрит, кандидоз органов дыхания, кандидоз мочевыделительной системы). Важным признаком диссеминированного кандидоза является грибковый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эндофтальмит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(экссудативное изменение желто-белого цвета сосудистой оболочки глаза). Возможно развитие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аллергии ЖКТ, аллергическое поражение органов зрения с развитием зуда век,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блефароконъюнктивита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500298" w14:textId="3C567055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Иммунитет. В защите организма от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участвуют фагоциты-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мононуклеары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нейтрофилы и эозинофилы, захватывающие элементы грибов. Антитела и комплемент взаимодействуют с грибами, вызывая их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опсонизацию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 Преобладает клеточный иммунитет; развивается ГЗТ, формируются гранулемы с эпителиоидными и гигантскими клетками.</w:t>
      </w:r>
    </w:p>
    <w:p w14:paraId="069F86B8" w14:textId="4F23F87F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Микробиологическая диагностика. При кандидозе в мазках из клинического материала выявляют псевдомицелий (клетки соединены перетяжками), мицелий с перегородками и почкующиеся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бластоспоры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Посевы клинического материала проводят на среду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Сабуро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сусло-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агар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др. Колонии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беловато-кремовые, выпуклые, круглые. Выросшие грибы дифференцируют по морфологическим, биохимическим и физиологическим свойствам. Виды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отличаются при росте на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глюкозо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-картофельном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агаре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по типу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филаментации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расположению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гломерул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скоплений мелких округлых дрожжеподобных клеток вокруг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псевдомицелия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Для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бластоспор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характерно образование «ростковых трубок» при культивировании на жидких средах с сывороткой или плазмой (2–3 ч при 37С). Кроме того, у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albicans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выявляют хламидоспоры: участок посева на рисовом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агаре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покрывают стерильным покровным стеклом и после инкубации (при 25С в течение 2–5 дней)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микроскопируют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00064E" w14:textId="6C5A2848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Сахаромицеты в отличие от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spp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являются настоящими дрожжами и образуют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аскоспоры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расположенные внутри клеток, окрашиваемые по модифицированной окраске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Циля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Нильсена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; сахаромицеты обычно не образуют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псевдомицелия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E05F7F" w14:textId="77777777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Наличие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кандидемии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устанавливают при положительной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гемокультуре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 выделением из крови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spp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Кандидозная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уроинфекция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устанавливается при обнаружении более 105 колоний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spp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в 1 мл мочи. Можно также проводить серологическую диагностику (реакция агглютинации, реакция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иммунодиффузии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РСК, РП, ИФА) и постановку кожно-аллергической пробы с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кандида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-аллергеном.</w:t>
      </w:r>
    </w:p>
    <w:p w14:paraId="5E0DB413" w14:textId="258145F8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Возбудители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зигомикоза</w:t>
      </w:r>
      <w:proofErr w:type="spellEnd"/>
      <w:r w:rsidR="00670DA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Зигомикозы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фикомикозы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вызываются зигомицетами, относящимися к низшим грибам (фикомицетам) с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несептированными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гифами. Возбудители — грибы родов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Mucor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Rhizopus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Absidia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Rhizomucor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Basidiobolus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Conidiobolus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Cunninghamella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Saksenaеа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14:paraId="552ABF66" w14:textId="7EAC86AE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Морфология и физиология. Гифы зигомицетов ветвятся и не имеют перегородок. Размножение бесполое с образованием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спорангиоспор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половое с образованием зигоспор.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Спорангиоспоры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содержатся в округлых спорангиях, которые отходят от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спороносящей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гифы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спорангиеносца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Зигоспоры формируются при половом процессе в результате слияния двух клеток, не дифференцированных на гаметы. Воздушный мицелий некоторых зигомицетов (виды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Rhizopus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имеет дугообразно изогнутые гифы — «усы», или столоны. Мицелий прикрепляется к субстрату ризоидами — специальными ответвлениями. Элементы грибов различны: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Mucor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mucedo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образует крупные (до 200 мкм) желто-бурые спорангии с овальными спорами;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Rhizopus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nigricans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темно-бурый мицелий с чернеющими спорангиями (диаметр до 150 мкм), содержащими шероховатые споры;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Absidia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corymbifera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спорангии диаметром 40–60 мкм, содержащие бесцветные эллипсоидные, гладкие, реже шероховатые споры. Грибы растут на простых питательных средах, среде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Сабуро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 Аэробы. Температурный оптимум роста 22–37С.</w:t>
      </w:r>
    </w:p>
    <w:p w14:paraId="63FD878A" w14:textId="2D2E4C85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lastRenderedPageBreak/>
        <w:t>Эпидемиология. Зигомицеты широко распространены в почве, воздухе, пище, на гниющих растениях, плодах. Споры грибов проникают в организм аэрогенным механизмом или при контакте с травмированными тканями желудочно-кишечного тракта (алиментарным путем) и кожи (контактным путем).</w:t>
      </w:r>
    </w:p>
    <w:p w14:paraId="1045B105" w14:textId="3BDC282E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Патогенез и клиника. Грибы вырабатывают липазы и протеазы, способствующие распространению в тканях грибов и их токсинов. У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иммунодефицитных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лиц грибы проникают в кровеносные сосуды, вызывая тромбоз. Происходит ишемический некроз тканей и образование полиморфно-ядерного инфильтрата. Различают инвазивный легочный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зигомикоз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а также желудочно-кишечную и кожную формы болезни. Поражаются также мозг и другие органы и ткани. Известна молниеносная форма инфекции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риноцеребральный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зигомикоз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A4D845" w14:textId="77777777" w:rsidR="007C1081" w:rsidRPr="00670DAA" w:rsidRDefault="007C1081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>Иммунитет. Развивается клеточный иммунитет, сопровождаемый ГЗТ.</w:t>
      </w:r>
    </w:p>
    <w:p w14:paraId="2CCEB1C9" w14:textId="77777777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Микробиологическая диагностика. При микроскопии мазков из патологического материала выявляют широкие неравномерной толщины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несептированные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гифы (септы встречаются редко). На питательных средах образуются серые, черно-серые, коричневые колонии. Грибы рода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Rhizopus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имеют дугообразно изогнутые гифы — «усы», или столоны. Мицелий прикрепляется к субстрату ризоидами — специальными ответвлениями. Антитела выявляют в ИФА, РП.</w:t>
      </w:r>
    </w:p>
    <w:p w14:paraId="1E87FB8B" w14:textId="434CC861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Возбудитель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криптококкоза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Cryptococcus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neoformans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70DAA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Криптококкоз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вызывается инкапсулированными условно-патогенными дрожжами рода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Cryptococcus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Заболевание развивается у лиц с выраженным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иммунодефитом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сопровождается поражением легких, ЦНС и кожи. Различают два варианта гриба: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neoformans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var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neoformans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neoformans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var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gattii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Спорадические случаи, возможно, вызваны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albidus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laurentii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Грибы обитают в почве, выделены из фруктов, молока, масла, овощей, травы, воздуха; содержатся в помете голубей и других птиц.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neoformans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строгий микроб-оппортунист, вызывающий СПИД-индикаторное заболевание; иногда вызывает микоз у людей с нормальным иммунитетом. Инфицирование происходит воздушно-пылевым путем, иногда через поврежденную кожу или алиментарным путем. Заражение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neoformans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var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gatti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при тесном контакте с эвкалиптом (гриб обитает в почве под цветущим деревом). Заболевание встречается повсеместно;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neoformans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var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gattii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чаще вызывает </w:t>
      </w:r>
      <w:proofErr w:type="spellStart"/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заболева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 странах теплого и жаркого климата.</w:t>
      </w:r>
    </w:p>
    <w:p w14:paraId="61C9BDF0" w14:textId="35349A10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Морфологические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культуральные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свойства. В макрофагах, тканях появляется округлая клетка диаметром 3–25 мкм с одной маленькой почкой. Имеется большая полисахаридная капсула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глюкуроноксиломаннан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) в виде светлого ореола. Иногда выявляется редуцированный мицелий.</w:t>
      </w:r>
    </w:p>
    <w:p w14:paraId="04047953" w14:textId="505AA2DD" w:rsidR="007C1081" w:rsidRPr="00670DAA" w:rsidRDefault="007C1081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При культивировании на питательных средах образуются округлые или овальные дрожжевые клетки диаметром 4–8 мкм с полисахаридной капсулой. Размножение — почкованием. Почка с узким основанием.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neoformans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может также иметь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пседомицелий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истинный мицелий. Совершенная форма C.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neoformans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называемая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Filobasidiella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neoformans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образует гифы, на которых есть много боковых и концевых базидий с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базидиоспорами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Факторы патогенности — капсула, подавляющая фагоцитоз, и выявленный только у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криптококков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фермент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фенолоксидаза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AF1C60" w14:textId="7E3E83A4" w:rsidR="007C1081" w:rsidRPr="00670DAA" w:rsidRDefault="007C1081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>Иммунитет. Преобладает клеточный иммунитет. Отрицательная ГЗТ на антигены гриба у больных свидетельствует о клеточном иммунодефиците и считается плохим прогностическим признаком.</w:t>
      </w:r>
    </w:p>
    <w:p w14:paraId="6AE063B1" w14:textId="50C17933" w:rsidR="007C1081" w:rsidRPr="00670DAA" w:rsidRDefault="007C1081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Клиника. Происходит медленное развитие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криптококкового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менингита с явлениями лихорадки, ригидности затылочных мышц, головной боли, головокружения, нарушения зрения и повышенной возбудимости. Более остро нарушения протекают при СПИДе. Поражения легких сопровождаются кашлем со слизистой мокротой, потливостью и слабовыраженной лихорадкой. На коже появляются папулы и язвы с приподнятыми краями. Происходит диссеминация возбудителя в глаз, кости и предстательную железу. Первичный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криптококкоз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часто протекает бессимптомно, либо его проявления незначительны.</w:t>
      </w:r>
    </w:p>
    <w:p w14:paraId="4FEE17E5" w14:textId="1101F50F" w:rsidR="007C1081" w:rsidRPr="00670DAA" w:rsidRDefault="007C108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Микробиологическая диагностика. Материал для исследования — гной, ликвор, мокрота, соскобы из язв, моча и др. Для микроскопии препараты окрашивают по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Граму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Граму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Вейгерту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Романовскому–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Гимзе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ШИК-реакцией, акридиновым оранжевым. Признаком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криптококкового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менингита служат почкующиеся дрожжевые клетки с капсулой, обнаруживаемые при микроскопии осадка ликвора, смешанного с каплей индийской туши. На среде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Сабуро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грибы через 2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при 37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С образуют слегка выпуклые, блестящие, сметанообразные с кремовым оттенком колонии. При серологическом методе определяют антигены или антитела в реакции латекс-агглютинации. Методом ИФА определяют полисахарид капсулы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глюкуроноксиломаннан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Биологическую пробу проводят путем внутривенного или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интрацеребрального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заражения лабораторных животных. Молекулярно-генетический метод — гибридизация ДНК.</w:t>
      </w:r>
    </w:p>
    <w:p w14:paraId="6CD80C9B" w14:textId="44694725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Возбудители аспергиллеза (род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Aspergillus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670DA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Аспергиллез вызывается аспергиллами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септированными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плесневыми грибами рода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Aspergillus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98F7DC" w14:textId="4F3BDE0D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Морфология и физиология. Аспергиллы имеют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септированный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ветвящий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мицелий. Размножаются в основном бесполым путем, образуя конидии черного, зеленого, желтого или белого цветов. Конидии отходят от одного или двух рядов клеток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стеригм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метул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фиалид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), находящихся на вздутии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споронесущей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гифы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конидиеносца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). Аспергиллы — строгие аэробы. Растут на средах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Сабуро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Чапека, сусло-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агаре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др. при температуре 24–37С. Через 2–4 дня на плотных средах вырастают белые пушистые колонии, которые в последующем дополнительно окрашиваются.</w:t>
      </w:r>
    </w:p>
    <w:p w14:paraId="6FA15333" w14:textId="679EA297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Эпидемиология. Аспергиллы находятся в почве, воде, воздухе и на </w:t>
      </w:r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гнию-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щих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растениях. Из 200 изученных видов аспергилл около 20 видов (A.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fumigatus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flavus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niger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terreus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А.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nidulans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др.) вызывают заболевания у человека. Аспергиллы передаются в результате ингаляции конидий, реже — контактным путем. Они могут попадать в легкие при работе с заплесневелыми бумагами, пылью («болезнь старьевщиков, мусорщиков»). Инфицированию способствуют инвазивные методы лечения и обследования больных (пункция, бронхоскопия, катетеризация).</w:t>
      </w:r>
    </w:p>
    <w:p w14:paraId="1B01BFD2" w14:textId="034F0F73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>Патогенез и клиника. При иммунодефиците отмечается диссеминированный аспергиллез с поражением кожи, ЦНС, эндокарда, носовой полости, придаточных пазух носа.</w:t>
      </w:r>
    </w:p>
    <w:p w14:paraId="2D288B2B" w14:textId="77777777" w:rsidR="0071580A" w:rsidRPr="00670DAA" w:rsidRDefault="0071580A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>У больных развиваются:</w:t>
      </w:r>
    </w:p>
    <w:p w14:paraId="076FCD16" w14:textId="0EC70718" w:rsidR="0071580A" w:rsidRPr="00670DAA" w:rsidRDefault="0071580A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инвазивный аспергиллез легких (обычно вызываемый 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fumigatus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) с быстрым ростом аспергилл и тромбозом сосудов;</w:t>
      </w:r>
    </w:p>
    <w:p w14:paraId="671B7E03" w14:textId="77777777" w:rsidR="0071580A" w:rsidRPr="00670DAA" w:rsidRDefault="0071580A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аллергический бронхолегочный аспергиллез в виде астмы с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эозинофилией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аллергического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альвеолита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4BE1BB3" w14:textId="77777777" w:rsidR="0071580A" w:rsidRPr="00670DAA" w:rsidRDefault="0071580A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аспергиллома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аспергиллезная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мицетома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) — гранулема, в основном легких, в виде шарика из мицелия, окруженного плотной волокнистой стенкой;</w:t>
      </w:r>
    </w:p>
    <w:p w14:paraId="2C395701" w14:textId="1D585EA4" w:rsidR="0071580A" w:rsidRPr="00670DAA" w:rsidRDefault="0071580A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ab/>
        <w:t>аспергиллез кожи — при загрязнении ран спорами или при гематогенной диссеминации появляются гиперемированные бляшки, трансформирующиеся в язвы.</w:t>
      </w:r>
    </w:p>
    <w:p w14:paraId="2ECB84F3" w14:textId="6D8A8A0C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Факторами патогенности грибов являются кислая фосфатаза,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коллагеназа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протеаза,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эластаза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Токсины аспергилл, </w:t>
      </w:r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обусловливают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афлатоксикозы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отравления пищевой этиологии, связанные с накоплением в продуктах питания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flavus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А.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parasiticus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вызывают цирроз печени, оказывают канцерогенное действие.</w:t>
      </w:r>
    </w:p>
    <w:p w14:paraId="50B831F9" w14:textId="77777777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Иммунитет. В защите участвуют гранулоциты и макрофаги, </w:t>
      </w:r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перевариваю-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щие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конидии. Развивается ГЗТ.</w:t>
      </w:r>
    </w:p>
    <w:p w14:paraId="59BAD765" w14:textId="028E3AEA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Микробиологическая диагностика. Используют микроскопический метод — выявление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септированного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мицелия, цепочек конидий в окрашенных по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Граму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мазках гноя, пораженной ткани. Отдельные комочки мокроты можно перенести в каплю спирта с глицерином или в каплю 10% KОН и затем, после надавливания покровным стеклом,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микроскопировать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 Возможно культивирование возбудителя на питательных средах. Можно ставить кожно-аллергическую пробу и серологические реакции (РП, ИФА и др.).</w:t>
      </w:r>
    </w:p>
    <w:p w14:paraId="5CBAF91C" w14:textId="130C2086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Возбудитель пневмоцистоза (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Pneumocystis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jiroveci</w:t>
      </w:r>
      <w:proofErr w:type="spellEnd"/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670DAA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.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>Пневмоцистоз (</w:t>
      </w:r>
      <w:proofErr w:type="spellStart"/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.:</w:t>
      </w:r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пневмоцистная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пневмония) — болезнь, вызванная пневмоцистами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Pneumocystis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jiroveci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); характеризуется развитием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пнев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монии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у лиц с ослабленным иммунитетом (недоношенность, врожденный или приобретенный иммунодефицит, ВИЧ-инфекция). P.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jiroveci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относят к условно-патогенным дрожжеподобным грибам. Однако по морфологическим и другим свойствам, чувствительности к антимикробным препаратам они — типичные простейшие.</w:t>
      </w:r>
    </w:p>
    <w:p w14:paraId="27091D20" w14:textId="722C2786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Морфология и физиология. Цикл развития пневмоцист включает образование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трофозоитов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предцист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цист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внутрицистных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телец.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клетки, покрытые пелликулой и капсулой. Они имеют овальную или амебовидную форму (размером 1,5–5 мкм). Наблюдаются скопления внеклеточных паразитов, вплотную прилежащих к эпителию альвеол.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выростов пелликулы прикрепляются к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пневмоцитам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I порядка (в отличие от эндогенных стадий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Cryptosporidium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которые в легких обитают в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пневмоцитах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II порядка).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округляются, образуют утолщенную клеточную стенку, превращаясь в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предцисту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цисту.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Предцисты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цисты находятся в пенистом экссудате альвеол. Циста (размер 4–8 мкм) имеет толстую, трехслойную стенку, которая интенсивно красится на полисахариды. Внутри цисты образуется розетка из 8 дочерних тел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спорозоитов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). Эти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внутрицистные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тела имеют 1–2 мкм в диаметре, мелкое ядро и окружены двухслойной оболочкой. После выхода из цисты они превращаются во внеклеточные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трофозоиты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AF1464" w14:textId="2245B2B3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Эпидемиология и клиника.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Пневмоцистная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пневмония не зооноз. Источником инфекции являются люди. Путь передачи преимущественно </w:t>
      </w:r>
      <w:proofErr w:type="spellStart"/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воздуш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- но</w:t>
      </w:r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-капельный. Инкубационный период от 1 до 5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Пневмоцистоз — оппортунистическая инфекция с поражением легких, ведущая СПИД-маркерная инфекция.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Пневмоцистная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пневмония протекает с одышкой, лихорадкой и сухим кашлем. Смерть наступает при дыхательной недостаточности. Но обычно это бессимптомная инфекция; свыше 70% здоровых людей имеют антитела против пневмоцист. Большинство здоровых детей инфицируется грибом в 3–4-летнем возрасте.</w:t>
      </w:r>
    </w:p>
    <w:p w14:paraId="0D749550" w14:textId="79456A24" w:rsidR="00206CF6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Микробиологическая диагностика. Микроскопический метод включает микроскопию мазка из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лаважной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жидкости, биоптата, легочной ткани, мокроты, окрашенного по Романовскому–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Гимзе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: цитоплазма паразита голубого цвета, а ядро — красно-фиолетового. К специальным методам окраски, выявляющим клеточную стенку пневмоцист, относят окраску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толуидиновым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синим и серебрением по Гомори–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Грокотту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Для диагностики применяют также РИФ, ИФА. Обнаружение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IgM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или нарастание уровня антител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IgG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 парных сыворотках свидетельствует об острой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пневмоцистной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инфекции.</w:t>
      </w:r>
    </w:p>
    <w:p w14:paraId="22CA2D53" w14:textId="712D1670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Возбу</w:t>
      </w:r>
      <w:r w:rsid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дители </w:t>
      </w:r>
      <w:proofErr w:type="spellStart"/>
      <w:r w:rsid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микотоксикозов</w:t>
      </w:r>
      <w:proofErr w:type="spellEnd"/>
      <w:r w:rsid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Микотоксикозы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пищевые отравления (интоксикации) человека и животных, вызываемые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микотоксинами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продуктами жизнедеятельности грибов, образующимися при их росте на пищевых продуктах и пищевом сырье.</w:t>
      </w:r>
    </w:p>
    <w:p w14:paraId="596E501E" w14:textId="274E5191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продуцируются многими фитопатогенными и сапрофитными грибами, широко распространенными в почве. Продуцируемые ими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накапливаются в сельскохозяйственных культурах и продуктах питания при неблагоприятных условиях сбора, хранения и обработки. Особое внимание следует уделять обнаружению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 продуктах животного происхождения (мясомолочные продукты, яйца), которые загрязняются в результате скармливания сельскохозяйственным животным и домашним птицам кормов, содержащих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При этом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могут присутствовать в корме без видимого роста плесени. Отравление животных возможно при пастьбе по стерне осенью или на полях с травой ранней весной после заморозков.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устойчивы к действию факторов окружающей среды, в том числе к замораживанию, высокой температуре, высушиванию, к воздействию ультрафиолетового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йонизирующего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излучения.</w:t>
      </w:r>
    </w:p>
    <w:p w14:paraId="5BDC0E9A" w14:textId="77777777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Одни из распространенных алиментарных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микотоксикозов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людей и животных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фузариотоксикозы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(возбудители — несовершенные грибы рода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Fиsаriит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споротрихиеллотоксикоз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фузариограминеаротоксикоз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фузарионивалетоксикоз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Грибы рода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lastRenderedPageBreak/>
        <w:t>Fиsаriит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продуцируют токсины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зеараленон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фумонизины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монилиформин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фузарохроманон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аурофузарин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а также токсины группы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трихо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теценов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(около 100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трихотеценовых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дезоксиниваленол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др.), образуемые ими, наряду с другими грибами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Cephalosporium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Myrothecium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Stachybotrys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Trichoderma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Trichothecium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886E1EE" w14:textId="1733F781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Споротрихиеллотоксикоз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(алиментарно-токсическая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алейкия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— тяжелое заболевание, связанное с действием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гриба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Fusarium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sporotrichioides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Гриб развивается на зерновых культурах, перезимовавших под снегом, или при позднем сборе урожая зерновых. Отравления могут вызывать и другие разновидности гриба. Отравление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фузариозным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зерном раньше называли септической ангиной из-за сходства заболевания с некротической ангиной. Обычно через 1–2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после употребления хлеба, выпеченного из пораженного зерна, в крови резко уменьшается количество гранулоцитов, а затем возникают выраженные поражения миелоидной и лимфоидной тканей, некроз костного мозга, что ведет к нарушению кроветворения. В связи с характером патогенеза заболевание называют алиментарно-токсической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алейкией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 К токсину гриба чувствительны многие домашние животные.</w:t>
      </w:r>
    </w:p>
    <w:p w14:paraId="1300C7E8" w14:textId="54BF0DDE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Считают, что поражение так называемой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уровской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болезнью (болезнь Кашина–Бека) связано с употреблением зерна, зараженного разновидностью гриба рода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Fusarium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(F.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tricinetum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F.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pocre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F.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sporotrichiellа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). Болезнь встречается в Восточном Забайкалье и вдоль селений по берегу р.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Урова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(отсюда и название болезни). Заболевание сопровождается дистрофией костей скелета. Оказалось, что при переходе населения на употребление хлеба из зерна, привезенного из других районов страны, заболеваемость резко снижалась. Сходные заболевания были описаны и в других странах.</w:t>
      </w:r>
    </w:p>
    <w:p w14:paraId="026AB22F" w14:textId="00C32ED2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Фузариограминеаротоксикоз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(синдром «пьяного хлеба») — заболевание, возникающее в результате употребления изделий, выпеченных из зерна, пораженного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Fusarium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graminearum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9E1E55" w14:textId="7910FC28" w:rsidR="0071580A" w:rsidRPr="00670DAA" w:rsidRDefault="0071580A" w:rsidP="00670DAA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Этот гриб продуцирует токсические вещества, относящиеся к азотсодержащим глюкозидам, холинам и алкалоидам, которые воздействуют на ЦНС. При этом возникают слабость, скованность походки, резкие головные боли, головокружение, рвота, диарея, боли в животе. Возможны анемия и психические расстройства. Другой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F.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graminearum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зеараленон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при употреблении кормов (кукурузы, ячменя), загрязненных грибами, вызывает у свиней и крупного рогатого скота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вульвовагиниты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аборты, бесплодие.</w:t>
      </w:r>
    </w:p>
    <w:p w14:paraId="576AC3E1" w14:textId="17C3654C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Фузарионивалетоксикоз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возникает при употреблении продуктов </w:t>
      </w:r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пита-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ния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из пшеницы, ячменя и риса, зараженных «красной плесенью» — грибами рода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Fusarium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(F.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graminearum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F.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nivale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). Эти грибы продуцируют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ниваленон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фузаренон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Х, относящиеся к группе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трихотеценов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типа B. Отравление вызывает рвоту, диарею, головные боли, конвульсии. Сердечная форма синдрома бери-бери — заболевание, известное с 1700 г. в Японии, возникает в результате употребления в пищу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желтоокрашенного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(«желтушного») риса, сорго, зараженных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>Penicillum</w:t>
      </w:r>
      <w:proofErr w:type="spellEnd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>citreoviridае</w:t>
      </w:r>
      <w:proofErr w:type="spellEnd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Р.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>islandicum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цитреовиридин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поражает центральную нервную и сердечно-сосудистую системы; вызывает нисходящие параличи. Возможен смертельный исход. 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Р.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>islandicum</w:t>
      </w:r>
      <w:proofErr w:type="spellEnd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продуцирует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исландитоксин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 поражающий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печень. Другие грибы —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</w:rPr>
        <w:t>Penicillum</w:t>
      </w:r>
      <w:proofErr w:type="spellEnd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</w:rPr>
        <w:t>patulum</w:t>
      </w:r>
      <w:proofErr w:type="spellEnd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Р.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</w:rPr>
        <w:t>expansum</w:t>
      </w:r>
      <w:proofErr w:type="spellEnd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Р.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</w:rPr>
        <w:t>urticae</w:t>
      </w:r>
      <w:proofErr w:type="spellEnd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8A52A1" w:rsidRPr="00670DAA">
        <w:rPr>
          <w:rFonts w:ascii="Times New Roman" w:hAnsi="Times New Roman" w:cs="Times New Roman"/>
          <w:sz w:val="24"/>
          <w:szCs w:val="24"/>
        </w:rPr>
        <w:t>s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>ре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</w:rPr>
        <w:t>rgillus</w:t>
      </w:r>
      <w:proofErr w:type="spellEnd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</w:rPr>
        <w:t>elevatus</w:t>
      </w:r>
      <w:proofErr w:type="spellEnd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A52A1" w:rsidRPr="00670DAA">
        <w:rPr>
          <w:rFonts w:ascii="Times New Roman" w:hAnsi="Times New Roman" w:cs="Times New Roman"/>
          <w:sz w:val="24"/>
          <w:szCs w:val="24"/>
        </w:rPr>
        <w:t>A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</w:rPr>
        <w:t>terreus</w:t>
      </w:r>
      <w:proofErr w:type="spellEnd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будучи распространены в ячменном солоде, проросшей пшенице и гнилых яблоках (сидр), вызывают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нейротоксикоз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отек легких, рвоту, </w:t>
      </w:r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дерма-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тит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Действующим началом при этом является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патулин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Заболева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известно с 1954 г., обнаружено в Германии, Франции, Японии, США.</w:t>
      </w:r>
    </w:p>
    <w:p w14:paraId="1D28D068" w14:textId="5D6CCF0B" w:rsidR="008A52A1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Эрготизм (от франц.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еrgоe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рожки) — заболевание, известное давно, распространено во всем мире. Возникает при употреблении злаковых (чаще рожь), пораженных рожками спорыньи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Сlаvuiceps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>purpurea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Сlаvuiceps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>paspalum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Рожки спорыньи — это склероции грибов, похожие на семена злаков. Однако они крупнее и темнее зерен растений; имеют удлиненную и искривленную в виде рожка форму.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спорыньи являются алкалоидами лизергиновой кислоты,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клавиновыми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алкалоидами (нейротоксическое действие). Поражаются люди и животные. Токсины грибов переходят в молоко животных.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Острая форма характеризуется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высокой летальностью. У больных возникают симптомы острого гастроэнтерита и поражения ЦНС (парестезии, судороги). Хроническая форма характеризуется «ползанием мурашек» (особенно на конечностях), рвотой, желудочно-кишечными расстройствами. При поражении половой системы возможно бесплодие. Различают три формы эрготизма: конвульсивную (токсические судороги мышц, чаще сгибателей — срок около месяца); гангренозную (через 10–20 дней на фоне отравления появляются некротические изменения периферических частей конечностей с сильными болями); смешанную.</w:t>
      </w:r>
    </w:p>
    <w:p w14:paraId="44E90004" w14:textId="3B0CC863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Афлатоксикозы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заболевания, возникающие при употреблении продуктов питания, которые содержат токсины-метаболиты, так называемые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продуцируемые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Aspergillus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flavus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Aspergillus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parasiticus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>Название «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» образовано от слов А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spergillus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fla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toxins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Они были открыты в 1960 г. как причина вспышки болезней неизвестного происхождения в Великобритании и других странах. Действующее начало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B1, B2, B2а, G1, G2, G2а, M1, M2, которые широко распространены в растительных продуктах питания, главным образом в зерновых. Они обнаружены также в арахисе, моркови, фасоли, какао, мясе, молоке, сыре; возможно </w:t>
      </w:r>
      <w:proofErr w:type="spellStart"/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накопле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ние</w:t>
      </w:r>
      <w:proofErr w:type="spellEnd"/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 продуктах животного происхождения.</w:t>
      </w:r>
    </w:p>
    <w:p w14:paraId="02E2A7A7" w14:textId="42231F6F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не разрушаются при термической обработке. Они очень токсичны. Например, острое отравление животных, вызванное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афлатоксином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группы В, сопровождается быстрым течением заболевания и высокой летальностью. Острое отравление характеризуется вялостью движений, судорогами, парезами, геморрагиями, отеками, нарушением функции ЖКТ и поражением печени, в </w:t>
      </w:r>
      <w:proofErr w:type="gram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ко- торой</w:t>
      </w:r>
      <w:proofErr w:type="gram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развиваются некрозы, цирроз, первичный рак.</w:t>
      </w:r>
    </w:p>
    <w:p w14:paraId="5D974BAE" w14:textId="710CD3F6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Аспергиллы продуцируют также другие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охратоксины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А, В, С (А.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ochraceus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патулин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terreus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niveus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глиотоксин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giganteus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fumigatus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стеригматоцистин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versicolor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nidulans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треморген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clavatus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flavus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цитохалазины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clavatus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цитринин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terreus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niveus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A.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candidum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EEFE01A" w14:textId="2F250C13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Стахиботриотоксикоз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— тяжелое заболевание лошадей, реже — рогатого скота и домашней птицы.</w:t>
      </w:r>
      <w:r w:rsidR="008A52A1"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Возникает вследствие скармливания животным кормов, содержащих токсин гриба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Stachybotrys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alternans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 У людей контакт с зараженным кормом может приводить к развитию дерматитов или пневмокониозов. Появился даже термин синдром «больных зданий», частично отражающий действие гриба, обитающего в строениях, на людей этих помещений (вдыхание токсина и спор гриба).</w:t>
      </w:r>
    </w:p>
    <w:p w14:paraId="0375389D" w14:textId="11DD3302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Микробиологическая диагностика. Основана на выявлении грибов или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 полученном урожае, пищевых продуктах, кормах для скота, а также различного сырья, полученного из животных.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извлекают из пробы органическим растворителем и выявляют с помощью хроматографии,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спектрофотометрии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биопробы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на куриных эмбрионах, культурах клеток, утятах, крысятах, морских свинках, мышах, голубях, некоторых микроорганизмах. Возможно применение ИФА и РИА.</w:t>
      </w:r>
    </w:p>
    <w:p w14:paraId="4309998E" w14:textId="3DD7166F" w:rsidR="0071580A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Лечение симптоматическое. Проводят промывание желудка, очищение кишечника и другие мероприятия, направленные на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детоксикацию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организма.</w:t>
      </w:r>
    </w:p>
    <w:p w14:paraId="2284977B" w14:textId="77777777" w:rsidR="008A52A1" w:rsidRPr="00670DAA" w:rsidRDefault="0071580A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Профилактика. Включает в себя предупреждение заражения продуктов и кормов грибами и последующего их размножения,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токсинообразования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Подозрительные продукты должны исследоваться на токсичность. Разработаны нормы ПДК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в продуктах питания. Конечной целью профилактики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микотоксикозов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полное освобождение продуктов питания и кормов от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микотоксинов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6A10CA" w14:textId="6DE526B6" w:rsidR="00437450" w:rsidRPr="00670DAA" w:rsidRDefault="008A52A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Противогрибковые препараты.</w:t>
      </w:r>
      <w:r w:rsidR="00670DA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670DA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Механизмы действия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Лечение микозов, как и любых других инфекционных заболеваний, невозможно без адресного воздействия на патоген. Эталоном такого воздействия в медицине является терапия бактериальных инфекций при помощи антибиотиков. Однако эффективность истинных антибиотиков ограничена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прокариотическими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организмами, отличия которых от человека так глубоки, что вещества, блокирующие жизненно-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важные физиологические процессы в клетках бактерий, могут оказаться практически безопасны для человека. Грибы, как и человек, являются эукариотами, поэтому основные «мишени» антибиотического воздействия (геном, рибосомы, мембраны) у них сходны. Следовательно, препарат, токсичный для грибов, будет в той же степени токсичен и для человека. В связи с этим, для воздействия на патогенные грибы были разработаны специфические соединения, получившие название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антимикотиков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(по аналогии с антибиотиками). Разработка этих препаратов на первом эта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сводится к поиску соединений, воздействующих на те составляющие метаболизма грибов, которые отличают их от человека. </w:t>
      </w:r>
    </w:p>
    <w:p w14:paraId="7D33661C" w14:textId="77777777" w:rsidR="00437450" w:rsidRPr="00670DAA" w:rsidRDefault="008A52A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На сегодняшний день в клетках грибов выявлено лишь 4 «мишени», специфическое воздействие на которые подавляет развитие гриба, не нанося вред человеку – клеточная стенка, цитоплазматическая мембрана,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цитоскелет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полимеразы нуклеиновых кислот. </w:t>
      </w:r>
    </w:p>
    <w:p w14:paraId="4C42C59E" w14:textId="133962B3" w:rsidR="008144AE" w:rsidRDefault="008A52A1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Клеточные стенки настоящих грибов состоят из хитина и β-1,3-гликана. Оба соединения в организме человека не синтезируются, поэтому субстанции, блокирующие синтез этих полисахаридов, могут быть нетоксичны для человека. К веществам, действующим подобным образом, относятся поли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оксины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блокирующие синтез хитина, а также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эхинокандины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препятствующие образованию β-1,3-гликана. Цитоплазматическая мембрана грибов содержит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эргостерол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– специф</w:t>
      </w:r>
      <w:r w:rsidR="00437450" w:rsidRPr="00670D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ческий стероид, придающий текучесть липидному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бислою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В клетках животных, включая человека, аналогичную функцию выполняет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холестерол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(холестерин), поэтому разрушение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эргостерола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или блокирование его синтеза и интеграции в мембраны безопасно для человека, но смертельно для грибов. На разрушении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эргостерола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основан механизм действия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полиенов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на блокировании его синтеза –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азолов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аллиламинов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морфолинов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Цитоскелет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грибов по своему составу практически не отличается от человеческого. Однако для грибов характерен интенсивный открытый рост с постоянным делением ядер, в то время как в организме человека активная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пролифе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рация клеток происходит лишь в немногих тканях. Поэтому соединения, приводящие к дезинтеграции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цитоскелета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, для грибов значительно токсичнее, чем для зараженного человека, особенно при наружном применении. На данном механизме основано действие </w:t>
      </w:r>
      <w:proofErr w:type="spellStart"/>
      <w:r w:rsidRPr="00670DAA">
        <w:rPr>
          <w:rFonts w:ascii="Times New Roman" w:hAnsi="Times New Roman" w:cs="Times New Roman"/>
          <w:sz w:val="24"/>
          <w:szCs w:val="24"/>
          <w:lang w:val="ru-RU"/>
        </w:rPr>
        <w:t>гризеофульвина</w:t>
      </w:r>
      <w:proofErr w:type="spellEnd"/>
      <w:r w:rsidRPr="00670DAA">
        <w:rPr>
          <w:rFonts w:ascii="Times New Roman" w:hAnsi="Times New Roman" w:cs="Times New Roman"/>
          <w:sz w:val="24"/>
          <w:szCs w:val="24"/>
          <w:lang w:val="ru-RU"/>
        </w:rPr>
        <w:t xml:space="preserve"> – это соединение блокирует митоз, нарушая сборку микротрубочек. Метаболизм нуклеиновых кислот у грибов и животных отличается не значительно. Однако поскольку интенсивность деления ядра в клетках грибов несравнимо выше, воздействие на эти макромолекулы может быть использовано как средство жесткой противогрибковой терапии. Подобной активностью обладает 5-флуцитозин, конкурентно блокирующий метаболизм пиримидинов.</w:t>
      </w:r>
    </w:p>
    <w:p w14:paraId="5918FA23" w14:textId="77777777" w:rsidR="00DE1DF8" w:rsidRPr="00670DAA" w:rsidRDefault="00DE1DF8" w:rsidP="00670DAA">
      <w:pPr>
        <w:spacing w:after="0" w:line="240" w:lineRule="auto"/>
        <w:ind w:left="-270" w:firstLine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F1348C" w14:textId="339142BE" w:rsidR="00B8178C" w:rsidRPr="00670DAA" w:rsidRDefault="006D25EB" w:rsidP="00DE1DF8">
      <w:pPr>
        <w:spacing w:after="0" w:line="240" w:lineRule="auto"/>
        <w:ind w:left="-2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r w:rsidRPr="00670DA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7B0FBC1" wp14:editId="28AE52D1">
            <wp:extent cx="5770880" cy="2828014"/>
            <wp:effectExtent l="0" t="0" r="1270" b="0"/>
            <wp:docPr id="3025967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967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9125" cy="283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B8178C" w:rsidRPr="00670DAA" w:rsidSect="00670DA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127B" w14:textId="77777777" w:rsidR="001375EB" w:rsidRDefault="001375EB" w:rsidP="00AB62D8">
      <w:pPr>
        <w:spacing w:after="0" w:line="240" w:lineRule="auto"/>
      </w:pPr>
      <w:r>
        <w:separator/>
      </w:r>
    </w:p>
  </w:endnote>
  <w:endnote w:type="continuationSeparator" w:id="0">
    <w:p w14:paraId="0E02F46C" w14:textId="77777777" w:rsidR="001375EB" w:rsidRDefault="001375EB" w:rsidP="00AB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275B3" w14:textId="77777777" w:rsidR="001375EB" w:rsidRDefault="001375EB" w:rsidP="00AB62D8">
      <w:pPr>
        <w:spacing w:after="0" w:line="240" w:lineRule="auto"/>
      </w:pPr>
      <w:r>
        <w:separator/>
      </w:r>
    </w:p>
  </w:footnote>
  <w:footnote w:type="continuationSeparator" w:id="0">
    <w:p w14:paraId="1CC91728" w14:textId="77777777" w:rsidR="001375EB" w:rsidRDefault="001375EB" w:rsidP="00AB6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4EF"/>
    <w:multiLevelType w:val="hybridMultilevel"/>
    <w:tmpl w:val="C9CE91A6"/>
    <w:lvl w:ilvl="0" w:tplc="0EE23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80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E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4C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E4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CD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E3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B6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A5756C"/>
    <w:multiLevelType w:val="hybridMultilevel"/>
    <w:tmpl w:val="22F452C6"/>
    <w:lvl w:ilvl="0" w:tplc="CEBED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24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26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8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E6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6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21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A0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80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A470ED"/>
    <w:multiLevelType w:val="hybridMultilevel"/>
    <w:tmpl w:val="E410BDB6"/>
    <w:lvl w:ilvl="0" w:tplc="66704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40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E6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A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2E2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86D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4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28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63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FF443A"/>
    <w:multiLevelType w:val="hybridMultilevel"/>
    <w:tmpl w:val="563CD66C"/>
    <w:lvl w:ilvl="0" w:tplc="75801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85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AAD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01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E3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E9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69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A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48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B42D30"/>
    <w:multiLevelType w:val="hybridMultilevel"/>
    <w:tmpl w:val="9A786B66"/>
    <w:lvl w:ilvl="0" w:tplc="8DE8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2A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CB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6A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6D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2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0E1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0C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16D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8145B6"/>
    <w:multiLevelType w:val="hybridMultilevel"/>
    <w:tmpl w:val="2272D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6C1959"/>
    <w:multiLevelType w:val="hybridMultilevel"/>
    <w:tmpl w:val="6744F622"/>
    <w:lvl w:ilvl="0" w:tplc="286AB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C2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69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704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4D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AD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C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A7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4B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9D0BAE"/>
    <w:multiLevelType w:val="hybridMultilevel"/>
    <w:tmpl w:val="A502E636"/>
    <w:lvl w:ilvl="0" w:tplc="50BCB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C7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62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E6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08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67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B89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6C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E6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A73494"/>
    <w:multiLevelType w:val="hybridMultilevel"/>
    <w:tmpl w:val="8230E1D6"/>
    <w:lvl w:ilvl="0" w:tplc="91C836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AF7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E47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0DD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E2FE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411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473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EF0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403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F2CC6"/>
    <w:multiLevelType w:val="hybridMultilevel"/>
    <w:tmpl w:val="ED7A15CE"/>
    <w:lvl w:ilvl="0" w:tplc="F5BE4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2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8A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6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047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280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43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E7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83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2355B1F"/>
    <w:multiLevelType w:val="hybridMultilevel"/>
    <w:tmpl w:val="F0B4C9C8"/>
    <w:lvl w:ilvl="0" w:tplc="8D209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2C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E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45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CAB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66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6A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6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98B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9E309D"/>
    <w:multiLevelType w:val="hybridMultilevel"/>
    <w:tmpl w:val="5808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92826"/>
    <w:multiLevelType w:val="hybridMultilevel"/>
    <w:tmpl w:val="EE12E420"/>
    <w:lvl w:ilvl="0" w:tplc="5DF871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8F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AC6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CA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8D9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448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84F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1054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C37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109CE"/>
    <w:multiLevelType w:val="hybridMultilevel"/>
    <w:tmpl w:val="BE8EFD22"/>
    <w:lvl w:ilvl="0" w:tplc="CB54F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AC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8E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E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C7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64D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DA3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0F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0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1F724E4"/>
    <w:multiLevelType w:val="hybridMultilevel"/>
    <w:tmpl w:val="E6D4F3D4"/>
    <w:lvl w:ilvl="0" w:tplc="98E032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0D8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039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C6E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C16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7B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681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F4B0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CA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F9724A"/>
    <w:multiLevelType w:val="hybridMultilevel"/>
    <w:tmpl w:val="B85652DC"/>
    <w:lvl w:ilvl="0" w:tplc="2A14A66A">
      <w:start w:val="1"/>
      <w:numFmt w:val="decimal"/>
      <w:lvlText w:val="%1."/>
      <w:lvlJc w:val="left"/>
      <w:pPr>
        <w:ind w:left="1350" w:hanging="255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99"/>
        <w:sz w:val="21"/>
        <w:szCs w:val="21"/>
        <w:lang w:val="ru-RU" w:eastAsia="en-US" w:bidi="ar-SA"/>
      </w:rPr>
    </w:lvl>
    <w:lvl w:ilvl="1" w:tplc="9E6AD7E0">
      <w:numFmt w:val="bullet"/>
      <w:lvlText w:val="•"/>
      <w:lvlJc w:val="left"/>
      <w:pPr>
        <w:ind w:left="2152" w:hanging="255"/>
      </w:pPr>
      <w:rPr>
        <w:rFonts w:hint="default"/>
        <w:lang w:val="ru-RU" w:eastAsia="en-US" w:bidi="ar-SA"/>
      </w:rPr>
    </w:lvl>
    <w:lvl w:ilvl="2" w:tplc="3E2A46DC">
      <w:numFmt w:val="bullet"/>
      <w:lvlText w:val="•"/>
      <w:lvlJc w:val="left"/>
      <w:pPr>
        <w:ind w:left="2944" w:hanging="255"/>
      </w:pPr>
      <w:rPr>
        <w:rFonts w:hint="default"/>
        <w:lang w:val="ru-RU" w:eastAsia="en-US" w:bidi="ar-SA"/>
      </w:rPr>
    </w:lvl>
    <w:lvl w:ilvl="3" w:tplc="EAF4116A">
      <w:numFmt w:val="bullet"/>
      <w:lvlText w:val="•"/>
      <w:lvlJc w:val="left"/>
      <w:pPr>
        <w:ind w:left="3736" w:hanging="255"/>
      </w:pPr>
      <w:rPr>
        <w:rFonts w:hint="default"/>
        <w:lang w:val="ru-RU" w:eastAsia="en-US" w:bidi="ar-SA"/>
      </w:rPr>
    </w:lvl>
    <w:lvl w:ilvl="4" w:tplc="88883150">
      <w:numFmt w:val="bullet"/>
      <w:lvlText w:val="•"/>
      <w:lvlJc w:val="left"/>
      <w:pPr>
        <w:ind w:left="4528" w:hanging="255"/>
      </w:pPr>
      <w:rPr>
        <w:rFonts w:hint="default"/>
        <w:lang w:val="ru-RU" w:eastAsia="en-US" w:bidi="ar-SA"/>
      </w:rPr>
    </w:lvl>
    <w:lvl w:ilvl="5" w:tplc="42A4FEEA">
      <w:numFmt w:val="bullet"/>
      <w:lvlText w:val="•"/>
      <w:lvlJc w:val="left"/>
      <w:pPr>
        <w:ind w:left="5320" w:hanging="255"/>
      </w:pPr>
      <w:rPr>
        <w:rFonts w:hint="default"/>
        <w:lang w:val="ru-RU" w:eastAsia="en-US" w:bidi="ar-SA"/>
      </w:rPr>
    </w:lvl>
    <w:lvl w:ilvl="6" w:tplc="16227F00">
      <w:numFmt w:val="bullet"/>
      <w:lvlText w:val="•"/>
      <w:lvlJc w:val="left"/>
      <w:pPr>
        <w:ind w:left="6112" w:hanging="255"/>
      </w:pPr>
      <w:rPr>
        <w:rFonts w:hint="default"/>
        <w:lang w:val="ru-RU" w:eastAsia="en-US" w:bidi="ar-SA"/>
      </w:rPr>
    </w:lvl>
    <w:lvl w:ilvl="7" w:tplc="A55E86B4">
      <w:numFmt w:val="bullet"/>
      <w:lvlText w:val="•"/>
      <w:lvlJc w:val="left"/>
      <w:pPr>
        <w:ind w:left="6904" w:hanging="255"/>
      </w:pPr>
      <w:rPr>
        <w:rFonts w:hint="default"/>
        <w:lang w:val="ru-RU" w:eastAsia="en-US" w:bidi="ar-SA"/>
      </w:rPr>
    </w:lvl>
    <w:lvl w:ilvl="8" w:tplc="10D4FCFA">
      <w:numFmt w:val="bullet"/>
      <w:lvlText w:val="•"/>
      <w:lvlJc w:val="left"/>
      <w:pPr>
        <w:ind w:left="7696" w:hanging="255"/>
      </w:pPr>
      <w:rPr>
        <w:rFonts w:hint="default"/>
        <w:lang w:val="ru-RU" w:eastAsia="en-US" w:bidi="ar-SA"/>
      </w:rPr>
    </w:lvl>
  </w:abstractNum>
  <w:abstractNum w:abstractNumId="16">
    <w:nsid w:val="5F2D0E25"/>
    <w:multiLevelType w:val="hybridMultilevel"/>
    <w:tmpl w:val="5808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346F6"/>
    <w:multiLevelType w:val="hybridMultilevel"/>
    <w:tmpl w:val="05E6C1A2"/>
    <w:lvl w:ilvl="0" w:tplc="D83066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1E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28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23A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E4D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C8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CC6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8BB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4AB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BC52E2"/>
    <w:multiLevelType w:val="hybridMultilevel"/>
    <w:tmpl w:val="BF4C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8110E"/>
    <w:multiLevelType w:val="hybridMultilevel"/>
    <w:tmpl w:val="169CB07A"/>
    <w:lvl w:ilvl="0" w:tplc="B12C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CD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C3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47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646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C2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01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2C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41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8"/>
  </w:num>
  <w:num w:numId="5">
    <w:abstractNumId w:val="7"/>
  </w:num>
  <w:num w:numId="6">
    <w:abstractNumId w:val="19"/>
  </w:num>
  <w:num w:numId="7">
    <w:abstractNumId w:val="13"/>
  </w:num>
  <w:num w:numId="8">
    <w:abstractNumId w:val="17"/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  <w:num w:numId="17">
    <w:abstractNumId w:val="15"/>
  </w:num>
  <w:num w:numId="18">
    <w:abstractNumId w:val="0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3F"/>
    <w:rsid w:val="00066A20"/>
    <w:rsid w:val="00082B56"/>
    <w:rsid w:val="000B11C3"/>
    <w:rsid w:val="00110DD8"/>
    <w:rsid w:val="001375EB"/>
    <w:rsid w:val="00206CF6"/>
    <w:rsid w:val="00310283"/>
    <w:rsid w:val="0033228B"/>
    <w:rsid w:val="00437450"/>
    <w:rsid w:val="00670DAA"/>
    <w:rsid w:val="006D25EB"/>
    <w:rsid w:val="0071580A"/>
    <w:rsid w:val="007C1081"/>
    <w:rsid w:val="008144AE"/>
    <w:rsid w:val="008A52A1"/>
    <w:rsid w:val="0097435E"/>
    <w:rsid w:val="00A62996"/>
    <w:rsid w:val="00AB62D8"/>
    <w:rsid w:val="00B8178C"/>
    <w:rsid w:val="00C436EB"/>
    <w:rsid w:val="00CE1E12"/>
    <w:rsid w:val="00D11C3F"/>
    <w:rsid w:val="00D27A64"/>
    <w:rsid w:val="00D27DBA"/>
    <w:rsid w:val="00DE1DF8"/>
    <w:rsid w:val="00E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85F9"/>
  <w15:chartTrackingRefBased/>
  <w15:docId w15:val="{4E9DA39D-2974-44FC-AB82-03E3A26B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A64"/>
    <w:pPr>
      <w:widowControl w:val="0"/>
      <w:autoSpaceDE w:val="0"/>
      <w:autoSpaceDN w:val="0"/>
      <w:spacing w:before="36" w:after="0" w:line="240" w:lineRule="auto"/>
      <w:ind w:left="810"/>
      <w:jc w:val="both"/>
      <w:outlineLvl w:val="0"/>
    </w:pPr>
    <w:rPr>
      <w:rFonts w:ascii="Century Gothic" w:eastAsia="Century Gothic" w:hAnsi="Century Gothic" w:cs="Century Gothic"/>
      <w:b/>
      <w:bCs/>
      <w:kern w:val="0"/>
      <w:sz w:val="28"/>
      <w:szCs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B8178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144A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1"/>
      <w:szCs w:val="21"/>
      <w:lang w:val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8144AE"/>
    <w:rPr>
      <w:rFonts w:ascii="Cambria" w:eastAsia="Cambria" w:hAnsi="Cambria" w:cs="Cambria"/>
      <w:kern w:val="0"/>
      <w:sz w:val="21"/>
      <w:szCs w:val="21"/>
      <w:lang w:val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27A64"/>
    <w:rPr>
      <w:rFonts w:ascii="Century Gothic" w:eastAsia="Century Gothic" w:hAnsi="Century Gothic" w:cs="Century Gothic"/>
      <w:b/>
      <w:bCs/>
      <w:kern w:val="0"/>
      <w:sz w:val="28"/>
      <w:szCs w:val="28"/>
      <w:lang w:val="ru-RU"/>
      <w14:ligatures w14:val="none"/>
    </w:rPr>
  </w:style>
  <w:style w:type="paragraph" w:styleId="a7">
    <w:name w:val="header"/>
    <w:basedOn w:val="a"/>
    <w:link w:val="a8"/>
    <w:uiPriority w:val="99"/>
    <w:unhideWhenUsed/>
    <w:rsid w:val="00AB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62D8"/>
  </w:style>
  <w:style w:type="paragraph" w:styleId="a9">
    <w:name w:val="footer"/>
    <w:basedOn w:val="a"/>
    <w:link w:val="aa"/>
    <w:uiPriority w:val="99"/>
    <w:unhideWhenUsed/>
    <w:rsid w:val="00AB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3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4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0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6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1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3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6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6092</Words>
  <Characters>34729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Qurbanova</dc:creator>
  <cp:keywords/>
  <dc:description/>
  <cp:lastModifiedBy>admin</cp:lastModifiedBy>
  <cp:revision>12</cp:revision>
  <dcterms:created xsi:type="dcterms:W3CDTF">2023-12-27T16:08:00Z</dcterms:created>
  <dcterms:modified xsi:type="dcterms:W3CDTF">2023-12-28T08:48:00Z</dcterms:modified>
</cp:coreProperties>
</file>